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303292" w14:textId="77777777" w:rsidR="00E32FFE" w:rsidRDefault="00000000">
      <w:pPr>
        <w:adjustRightInd w:val="0"/>
        <w:snapToGrid w:val="0"/>
        <w:spacing w:line="360" w:lineRule="auto"/>
        <w:jc w:val="center"/>
        <w:rPr>
          <w:rFonts w:ascii="黑体" w:eastAsia="黑体" w:hAnsi="黑体" w:hint="eastAsia"/>
          <w:b/>
          <w:sz w:val="44"/>
          <w:szCs w:val="44"/>
        </w:rPr>
      </w:pPr>
      <w:r>
        <w:rPr>
          <w:rFonts w:ascii="黑体" w:eastAsia="黑体" w:hAnsi="黑体" w:hint="eastAsia"/>
          <w:b/>
          <w:sz w:val="44"/>
          <w:szCs w:val="44"/>
        </w:rPr>
        <w:t>关于开展2025年大学生“返家乡”寒假社会实践的通知</w:t>
      </w:r>
    </w:p>
    <w:p w14:paraId="0349B6E5" w14:textId="77777777" w:rsidR="00E32FFE" w:rsidRDefault="00E32FFE">
      <w:pPr>
        <w:adjustRightInd w:val="0"/>
        <w:snapToGrid w:val="0"/>
        <w:spacing w:line="360" w:lineRule="auto"/>
        <w:rPr>
          <w:rFonts w:ascii="仿宋" w:eastAsia="仿宋" w:hAnsi="仿宋" w:cs="仿宋" w:hint="eastAsia"/>
          <w:sz w:val="32"/>
          <w:szCs w:val="32"/>
        </w:rPr>
      </w:pPr>
    </w:p>
    <w:p w14:paraId="0810E99A" w14:textId="77777777" w:rsidR="00E32FFE" w:rsidRDefault="00000000">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各学院：</w:t>
      </w:r>
    </w:p>
    <w:p w14:paraId="0BDE7544" w14:textId="77777777" w:rsidR="00E32FFE" w:rsidRDefault="00000000">
      <w:pPr>
        <w:adjustRightInd w:val="0"/>
        <w:snapToGrid w:val="0"/>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为学习宣传贯彻党的二十大精神，深入领会落</w:t>
      </w:r>
      <w:proofErr w:type="gramStart"/>
      <w:r>
        <w:rPr>
          <w:rFonts w:ascii="仿宋" w:eastAsia="仿宋" w:hAnsi="仿宋" w:cs="仿宋" w:hint="eastAsia"/>
          <w:sz w:val="32"/>
          <w:szCs w:val="32"/>
        </w:rPr>
        <w:t>实习近</w:t>
      </w:r>
      <w:proofErr w:type="gramEnd"/>
      <w:r>
        <w:rPr>
          <w:rFonts w:ascii="仿宋" w:eastAsia="仿宋" w:hAnsi="仿宋" w:cs="仿宋" w:hint="eastAsia"/>
          <w:sz w:val="32"/>
          <w:szCs w:val="32"/>
        </w:rPr>
        <w:t>平总书记关于青年工作的重要思想，引导大学生返回家乡参与社会实践，在实践中切身感受党的领导</w:t>
      </w:r>
      <w:proofErr w:type="gramStart"/>
      <w:r>
        <w:rPr>
          <w:rFonts w:ascii="仿宋" w:eastAsia="仿宋" w:hAnsi="仿宋" w:cs="仿宋" w:hint="eastAsia"/>
          <w:sz w:val="32"/>
          <w:szCs w:val="32"/>
        </w:rPr>
        <w:t>下过去</w:t>
      </w:r>
      <w:proofErr w:type="gramEnd"/>
      <w:r>
        <w:rPr>
          <w:rFonts w:ascii="仿宋" w:eastAsia="仿宋" w:hAnsi="仿宋" w:cs="仿宋" w:hint="eastAsia"/>
          <w:sz w:val="32"/>
          <w:szCs w:val="32"/>
        </w:rPr>
        <w:t>五年和新时代十年取得宏伟成就，在服务家乡、服务人民中学思</w:t>
      </w:r>
      <w:proofErr w:type="gramStart"/>
      <w:r>
        <w:rPr>
          <w:rFonts w:ascii="仿宋" w:eastAsia="仿宋" w:hAnsi="仿宋" w:cs="仿宋" w:hint="eastAsia"/>
          <w:sz w:val="32"/>
          <w:szCs w:val="32"/>
        </w:rPr>
        <w:t>践</w:t>
      </w:r>
      <w:proofErr w:type="gramEnd"/>
      <w:r>
        <w:rPr>
          <w:rFonts w:ascii="仿宋" w:eastAsia="仿宋" w:hAnsi="仿宋" w:cs="仿宋" w:hint="eastAsia"/>
          <w:sz w:val="32"/>
          <w:szCs w:val="32"/>
        </w:rPr>
        <w:t>悟。校团委决定开展2025年大学生寒假社会实践活动。现将有关事宜通知如下：</w:t>
      </w:r>
    </w:p>
    <w:p w14:paraId="70456DA5" w14:textId="77777777" w:rsidR="00E32FFE" w:rsidRDefault="00000000">
      <w:pPr>
        <w:numPr>
          <w:ilvl w:val="0"/>
          <w:numId w:val="1"/>
        </w:numPr>
        <w:adjustRightInd w:val="0"/>
        <w:snapToGrid w:val="0"/>
        <w:spacing w:line="360" w:lineRule="auto"/>
        <w:ind w:firstLineChars="200" w:firstLine="643"/>
        <w:jc w:val="left"/>
        <w:rPr>
          <w:rFonts w:ascii="黑体" w:eastAsia="黑体" w:hAnsi="黑体" w:cs="黑体" w:hint="eastAsia"/>
          <w:b/>
          <w:bCs/>
          <w:sz w:val="32"/>
          <w:szCs w:val="32"/>
        </w:rPr>
      </w:pPr>
      <w:r>
        <w:rPr>
          <w:rFonts w:ascii="黑体" w:eastAsia="黑体" w:hAnsi="黑体" w:cs="黑体" w:hint="eastAsia"/>
          <w:b/>
          <w:bCs/>
          <w:sz w:val="32"/>
          <w:szCs w:val="32"/>
        </w:rPr>
        <w:t>实践主题</w:t>
      </w:r>
    </w:p>
    <w:p w14:paraId="328C38C5" w14:textId="77777777" w:rsidR="00E32FFE" w:rsidRDefault="00000000">
      <w:pPr>
        <w:adjustRightInd w:val="0"/>
        <w:snapToGrid w:val="0"/>
        <w:spacing w:line="360" w:lineRule="auto"/>
        <w:ind w:firstLineChars="200" w:firstLine="640"/>
        <w:jc w:val="left"/>
        <w:rPr>
          <w:rFonts w:ascii="仿宋" w:eastAsia="仿宋" w:hAnsi="仿宋" w:cs="仿宋" w:hint="eastAsia"/>
          <w:sz w:val="32"/>
          <w:szCs w:val="32"/>
        </w:rPr>
      </w:pPr>
      <w:r>
        <w:rPr>
          <w:rFonts w:ascii="仿宋" w:eastAsia="仿宋" w:hAnsi="仿宋" w:cs="仿宋" w:hint="eastAsia"/>
          <w:sz w:val="32"/>
          <w:szCs w:val="32"/>
        </w:rPr>
        <w:t>温暖过冬，实践启航</w:t>
      </w:r>
    </w:p>
    <w:p w14:paraId="486AB1B6" w14:textId="77777777" w:rsidR="00E32FFE" w:rsidRDefault="00000000">
      <w:pPr>
        <w:numPr>
          <w:ilvl w:val="0"/>
          <w:numId w:val="1"/>
        </w:numPr>
        <w:adjustRightInd w:val="0"/>
        <w:snapToGrid w:val="0"/>
        <w:spacing w:line="360" w:lineRule="auto"/>
        <w:ind w:firstLineChars="200" w:firstLine="643"/>
        <w:jc w:val="left"/>
        <w:rPr>
          <w:rFonts w:ascii="黑体" w:eastAsia="黑体" w:hAnsi="黑体" w:cs="黑体" w:hint="eastAsia"/>
          <w:b/>
          <w:bCs/>
          <w:sz w:val="32"/>
          <w:szCs w:val="32"/>
        </w:rPr>
      </w:pPr>
      <w:r>
        <w:rPr>
          <w:rFonts w:ascii="黑体" w:eastAsia="黑体" w:hAnsi="黑体" w:cs="黑体" w:hint="eastAsia"/>
          <w:b/>
          <w:bCs/>
          <w:sz w:val="32"/>
          <w:szCs w:val="32"/>
        </w:rPr>
        <w:t>实践时间</w:t>
      </w:r>
    </w:p>
    <w:p w14:paraId="40306C48" w14:textId="77777777" w:rsidR="00E32FFE" w:rsidRDefault="00000000">
      <w:pPr>
        <w:adjustRightInd w:val="0"/>
        <w:snapToGrid w:val="0"/>
        <w:spacing w:line="360" w:lineRule="auto"/>
        <w:ind w:firstLineChars="200" w:firstLine="640"/>
        <w:jc w:val="left"/>
        <w:rPr>
          <w:rFonts w:ascii="仿宋" w:eastAsia="仿宋" w:hAnsi="仿宋" w:cs="仿宋" w:hint="eastAsia"/>
          <w:sz w:val="32"/>
          <w:szCs w:val="32"/>
        </w:rPr>
      </w:pPr>
      <w:r>
        <w:rPr>
          <w:rFonts w:ascii="仿宋" w:eastAsia="仿宋" w:hAnsi="仿宋" w:cs="仿宋" w:hint="eastAsia"/>
          <w:sz w:val="32"/>
          <w:szCs w:val="32"/>
        </w:rPr>
        <w:t>2025年1月16日-2025年2月12日</w:t>
      </w:r>
    </w:p>
    <w:p w14:paraId="1CB6E5D8" w14:textId="77777777" w:rsidR="00E32FFE" w:rsidRDefault="00000000">
      <w:pPr>
        <w:numPr>
          <w:ilvl w:val="0"/>
          <w:numId w:val="1"/>
        </w:numPr>
        <w:adjustRightInd w:val="0"/>
        <w:snapToGrid w:val="0"/>
        <w:spacing w:line="360" w:lineRule="auto"/>
        <w:ind w:firstLineChars="200" w:firstLine="643"/>
        <w:jc w:val="left"/>
        <w:rPr>
          <w:rFonts w:ascii="黑体" w:eastAsia="黑体" w:hAnsi="黑体" w:cs="黑体" w:hint="eastAsia"/>
          <w:b/>
          <w:bCs/>
          <w:sz w:val="32"/>
          <w:szCs w:val="32"/>
        </w:rPr>
      </w:pPr>
      <w:r>
        <w:rPr>
          <w:rFonts w:ascii="黑体" w:eastAsia="黑体" w:hAnsi="黑体" w:cs="黑体" w:hint="eastAsia"/>
          <w:b/>
          <w:bCs/>
          <w:sz w:val="32"/>
          <w:szCs w:val="32"/>
        </w:rPr>
        <w:t>实践对象</w:t>
      </w:r>
    </w:p>
    <w:p w14:paraId="2F9C4139" w14:textId="77777777" w:rsidR="00E32FFE" w:rsidRDefault="00000000">
      <w:pPr>
        <w:adjustRightInd w:val="0"/>
        <w:snapToGrid w:val="0"/>
        <w:spacing w:line="360" w:lineRule="auto"/>
        <w:ind w:firstLineChars="200" w:firstLine="640"/>
        <w:jc w:val="left"/>
        <w:rPr>
          <w:rFonts w:ascii="黑体" w:eastAsia="黑体" w:hAnsi="黑体" w:cs="黑体" w:hint="eastAsia"/>
          <w:sz w:val="32"/>
          <w:szCs w:val="32"/>
        </w:rPr>
      </w:pPr>
      <w:r>
        <w:rPr>
          <w:rFonts w:ascii="仿宋" w:eastAsia="仿宋" w:hAnsi="仿宋" w:cs="仿宋" w:hint="eastAsia"/>
          <w:sz w:val="32"/>
          <w:szCs w:val="32"/>
        </w:rPr>
        <w:t xml:space="preserve"> 湖北医药学院、湖北医药学院药护学院全体学生</w:t>
      </w:r>
    </w:p>
    <w:p w14:paraId="187EF290" w14:textId="77777777" w:rsidR="00E32FFE" w:rsidRDefault="00000000">
      <w:pPr>
        <w:numPr>
          <w:ilvl w:val="0"/>
          <w:numId w:val="1"/>
        </w:numPr>
        <w:adjustRightInd w:val="0"/>
        <w:snapToGrid w:val="0"/>
        <w:spacing w:line="360" w:lineRule="auto"/>
        <w:ind w:firstLineChars="200" w:firstLine="643"/>
        <w:jc w:val="left"/>
        <w:rPr>
          <w:rFonts w:ascii="黑体" w:eastAsia="黑体" w:hAnsi="黑体" w:cs="黑体" w:hint="eastAsia"/>
          <w:b/>
          <w:bCs/>
          <w:sz w:val="32"/>
          <w:szCs w:val="32"/>
        </w:rPr>
      </w:pPr>
      <w:r>
        <w:rPr>
          <w:rFonts w:ascii="黑体" w:eastAsia="黑体" w:hAnsi="黑体" w:cs="黑体" w:hint="eastAsia"/>
          <w:b/>
          <w:bCs/>
          <w:sz w:val="32"/>
          <w:szCs w:val="32"/>
        </w:rPr>
        <w:t>实践形式</w:t>
      </w:r>
    </w:p>
    <w:p w14:paraId="592C4365" w14:textId="77777777" w:rsidR="00E32FFE" w:rsidRDefault="00000000">
      <w:pPr>
        <w:adjustRightInd w:val="0"/>
        <w:snapToGrid w:val="0"/>
        <w:spacing w:line="360" w:lineRule="auto"/>
        <w:ind w:firstLineChars="200" w:firstLine="640"/>
        <w:jc w:val="left"/>
        <w:rPr>
          <w:rFonts w:ascii="黑体" w:eastAsia="黑体" w:hAnsi="黑体" w:cs="黑体" w:hint="eastAsia"/>
          <w:sz w:val="32"/>
          <w:szCs w:val="32"/>
        </w:rPr>
      </w:pPr>
      <w:r>
        <w:rPr>
          <w:rFonts w:ascii="仿宋_GB2312" w:eastAsia="仿宋_GB2312" w:hAnsi="仿宋_GB2312" w:cs="仿宋_GB2312" w:hint="eastAsia"/>
          <w:sz w:val="32"/>
          <w:szCs w:val="32"/>
        </w:rPr>
        <w:t>按照“就近就便、灵活多变”的原则，结合实际情况，学生自主选择是否参加寒假社会实践活动。以学生个人实践为主，在家庭所在地或居住地范围内开展实践活动。</w:t>
      </w:r>
    </w:p>
    <w:p w14:paraId="122265AB" w14:textId="0FE5AF10" w:rsidR="00E32FFE" w:rsidRDefault="00000000">
      <w:pPr>
        <w:numPr>
          <w:ilvl w:val="0"/>
          <w:numId w:val="1"/>
        </w:numPr>
        <w:adjustRightInd w:val="0"/>
        <w:snapToGrid w:val="0"/>
        <w:spacing w:line="360" w:lineRule="auto"/>
        <w:ind w:firstLineChars="200" w:firstLine="643"/>
        <w:jc w:val="left"/>
        <w:rPr>
          <w:rFonts w:ascii="黑体" w:eastAsia="黑体" w:hAnsi="黑体" w:cs="黑体" w:hint="eastAsia"/>
          <w:b/>
          <w:bCs/>
          <w:sz w:val="32"/>
          <w:szCs w:val="32"/>
        </w:rPr>
      </w:pPr>
      <w:r>
        <w:rPr>
          <w:rFonts w:ascii="黑体" w:eastAsia="黑体" w:hAnsi="黑体" w:cs="黑体" w:hint="eastAsia"/>
          <w:b/>
          <w:bCs/>
          <w:sz w:val="32"/>
          <w:szCs w:val="32"/>
        </w:rPr>
        <w:t>实践选题</w:t>
      </w:r>
    </w:p>
    <w:p w14:paraId="4CA2FAC8" w14:textId="77777777" w:rsidR="00E32FFE" w:rsidRDefault="00000000">
      <w:pPr>
        <w:pStyle w:val="a3"/>
        <w:widowControl/>
        <w:numPr>
          <w:ilvl w:val="0"/>
          <w:numId w:val="2"/>
        </w:numPr>
        <w:adjustRightInd w:val="0"/>
        <w:spacing w:line="360" w:lineRule="auto"/>
        <w:ind w:left="0" w:firstLineChars="200" w:firstLine="658"/>
        <w:jc w:val="both"/>
        <w:textAlignment w:val="baseline"/>
        <w:rPr>
          <w:rFonts w:ascii="仿宋" w:eastAsia="仿宋" w:hAnsi="仿宋" w:cs="仿宋" w:hint="eastAsia"/>
          <w:b/>
          <w:bCs/>
          <w:color w:val="auto"/>
          <w:sz w:val="32"/>
          <w:szCs w:val="32"/>
        </w:rPr>
      </w:pPr>
      <w:r>
        <w:rPr>
          <w:rFonts w:ascii="仿宋" w:eastAsia="仿宋" w:hAnsi="仿宋" w:cs="仿宋" w:hint="eastAsia"/>
          <w:b/>
          <w:bCs/>
          <w:color w:val="auto"/>
          <w:spacing w:val="4"/>
          <w:sz w:val="32"/>
          <w:szCs w:val="32"/>
        </w:rPr>
        <w:lastRenderedPageBreak/>
        <w:t>二十大精神“理论宣讲进万家，同心共筑中国梦”主题宣讲活动：</w:t>
      </w:r>
      <w:r>
        <w:rPr>
          <w:rFonts w:ascii="仿宋" w:eastAsia="仿宋" w:hAnsi="仿宋" w:cs="仿宋" w:hint="eastAsia"/>
          <w:color w:val="auto"/>
          <w:sz w:val="32"/>
          <w:szCs w:val="32"/>
          <w:shd w:val="clear" w:color="auto" w:fill="FFFFFF"/>
        </w:rPr>
        <w:t>学生党员、预备党员、青马工程培训班学员要求广泛参与，其他</w:t>
      </w:r>
      <w:proofErr w:type="gramStart"/>
      <w:r>
        <w:rPr>
          <w:rFonts w:ascii="仿宋" w:eastAsia="仿宋" w:hAnsi="仿宋" w:cs="仿宋" w:hint="eastAsia"/>
          <w:color w:val="auto"/>
          <w:sz w:val="32"/>
          <w:szCs w:val="32"/>
          <w:shd w:val="clear" w:color="auto" w:fill="FFFFFF"/>
        </w:rPr>
        <w:t>团学青年</w:t>
      </w:r>
      <w:proofErr w:type="gramEnd"/>
      <w:r>
        <w:rPr>
          <w:rFonts w:ascii="仿宋" w:eastAsia="仿宋" w:hAnsi="仿宋" w:cs="仿宋" w:hint="eastAsia"/>
          <w:color w:val="auto"/>
          <w:sz w:val="32"/>
          <w:szCs w:val="32"/>
          <w:shd w:val="clear" w:color="auto" w:fill="FFFFFF"/>
        </w:rPr>
        <w:t>积极参与，可以深入社区、企业、农村，积极开展学习贯彻党的</w:t>
      </w:r>
      <w:proofErr w:type="gramStart"/>
      <w:r>
        <w:rPr>
          <w:rFonts w:ascii="仿宋" w:eastAsia="仿宋" w:hAnsi="仿宋" w:cs="仿宋" w:hint="eastAsia"/>
          <w:color w:val="auto"/>
          <w:sz w:val="32"/>
          <w:szCs w:val="32"/>
          <w:shd w:val="clear" w:color="auto" w:fill="FFFFFF"/>
        </w:rPr>
        <w:t>十二十</w:t>
      </w:r>
      <w:proofErr w:type="gramEnd"/>
      <w:r>
        <w:rPr>
          <w:rFonts w:ascii="仿宋" w:eastAsia="仿宋" w:hAnsi="仿宋" w:cs="仿宋" w:hint="eastAsia"/>
          <w:color w:val="auto"/>
          <w:sz w:val="32"/>
          <w:szCs w:val="32"/>
          <w:shd w:val="clear" w:color="auto" w:fill="FFFFFF"/>
        </w:rPr>
        <w:t>大精神“理论宣讲进万家，同心共筑中国梦”宣讲活动，帮助群众充分认识党的二十大在党和国家事业中划时代、里程碑的意义，提高群众党史学习意识。让理论与实践相结合，从社会普遍关注、对经济和民生有重大影响的政策中选取细致切入点，开展相关宣讲活动。</w:t>
      </w:r>
    </w:p>
    <w:p w14:paraId="237BA433" w14:textId="77777777" w:rsidR="00E32FFE" w:rsidRDefault="00000000">
      <w:pPr>
        <w:numPr>
          <w:ilvl w:val="0"/>
          <w:numId w:val="2"/>
        </w:numPr>
        <w:adjustRightInd w:val="0"/>
        <w:spacing w:line="360" w:lineRule="auto"/>
        <w:ind w:left="0" w:firstLineChars="200" w:firstLine="658"/>
        <w:rPr>
          <w:rFonts w:ascii="仿宋" w:eastAsia="仿宋" w:hAnsi="仿宋" w:cs="仿宋" w:hint="eastAsia"/>
          <w:b/>
          <w:bCs/>
          <w:spacing w:val="4"/>
          <w:sz w:val="32"/>
          <w:szCs w:val="32"/>
        </w:rPr>
      </w:pPr>
      <w:r>
        <w:rPr>
          <w:rFonts w:ascii="仿宋" w:eastAsia="仿宋" w:hAnsi="仿宋" w:cs="仿宋" w:hint="eastAsia"/>
          <w:b/>
          <w:bCs/>
          <w:spacing w:val="4"/>
          <w:sz w:val="32"/>
          <w:szCs w:val="32"/>
        </w:rPr>
        <w:t>迎春运，保畅通火车站志愿者“暖冬行动”：</w:t>
      </w:r>
      <w:r>
        <w:rPr>
          <w:rFonts w:ascii="仿宋" w:eastAsia="仿宋" w:hAnsi="仿宋" w:cs="仿宋" w:hint="eastAsia"/>
          <w:spacing w:val="4"/>
          <w:sz w:val="32"/>
          <w:szCs w:val="32"/>
        </w:rPr>
        <w:t>参与者可在</w:t>
      </w:r>
      <w:r>
        <w:rPr>
          <w:rFonts w:ascii="仿宋" w:eastAsia="仿宋" w:hAnsi="仿宋" w:cs="仿宋" w:hint="eastAsia"/>
          <w:sz w:val="32"/>
          <w:szCs w:val="32"/>
        </w:rPr>
        <w:t>自己家乡附近的火车站、高铁站进行交通劝导、秩序维护、咨询引导、便民服务、帮扶重点旅客、</w:t>
      </w:r>
      <w:proofErr w:type="gramStart"/>
      <w:r>
        <w:rPr>
          <w:rFonts w:ascii="仿宋" w:eastAsia="仿宋" w:hAnsi="仿宋" w:cs="仿宋" w:hint="eastAsia"/>
          <w:sz w:val="32"/>
          <w:szCs w:val="32"/>
        </w:rPr>
        <w:t>甲流防控</w:t>
      </w:r>
      <w:proofErr w:type="gramEnd"/>
      <w:r>
        <w:rPr>
          <w:rFonts w:ascii="仿宋" w:eastAsia="仿宋" w:hAnsi="仿宋" w:cs="仿宋" w:hint="eastAsia"/>
          <w:sz w:val="32"/>
          <w:szCs w:val="32"/>
        </w:rPr>
        <w:t>宣传等活动，发挥积极作用保障春运旅客安全有序出行。</w:t>
      </w:r>
    </w:p>
    <w:p w14:paraId="5956EE53" w14:textId="77777777" w:rsidR="00E32FFE" w:rsidRDefault="00000000">
      <w:pPr>
        <w:pStyle w:val="a3"/>
        <w:widowControl/>
        <w:numPr>
          <w:ilvl w:val="0"/>
          <w:numId w:val="2"/>
        </w:numPr>
        <w:adjustRightInd w:val="0"/>
        <w:spacing w:line="360" w:lineRule="auto"/>
        <w:ind w:left="0" w:firstLineChars="200" w:firstLine="658"/>
        <w:jc w:val="both"/>
        <w:rPr>
          <w:rFonts w:ascii="仿宋" w:eastAsia="仿宋" w:hAnsi="仿宋" w:cs="仿宋" w:hint="eastAsia"/>
          <w:b/>
          <w:bCs/>
          <w:color w:val="auto"/>
          <w:sz w:val="32"/>
          <w:szCs w:val="32"/>
          <w:shd w:val="clear" w:color="auto" w:fill="FFFFFF"/>
        </w:rPr>
      </w:pPr>
      <w:r>
        <w:rPr>
          <w:rFonts w:ascii="仿宋" w:eastAsia="仿宋" w:hAnsi="仿宋" w:cs="仿宋" w:hint="eastAsia"/>
          <w:b/>
          <w:bCs/>
          <w:color w:val="auto"/>
          <w:spacing w:val="4"/>
          <w:sz w:val="32"/>
          <w:szCs w:val="32"/>
        </w:rPr>
        <w:t>“假期角色体验，专业素质拓展”主题实践活动：</w:t>
      </w:r>
      <w:r>
        <w:rPr>
          <w:rFonts w:ascii="仿宋" w:eastAsia="仿宋" w:hAnsi="仿宋" w:cs="仿宋" w:hint="eastAsia"/>
          <w:color w:val="auto"/>
          <w:spacing w:val="4"/>
          <w:sz w:val="32"/>
          <w:szCs w:val="32"/>
        </w:rPr>
        <w:t>倡导同学们积极投身社区（村委会）岗位，亲身体验社会角色，参与社区（村组）居民健康档案建立、入户调查等工作，为社区老人、儿童提供力所能及的帮助；同时，鼓励同学们结合专业所学，深入医院、</w:t>
      </w:r>
      <w:proofErr w:type="gramStart"/>
      <w:r>
        <w:rPr>
          <w:rFonts w:ascii="仿宋" w:eastAsia="仿宋" w:hAnsi="仿宋" w:cs="仿宋" w:hint="eastAsia"/>
          <w:color w:val="auto"/>
          <w:spacing w:val="4"/>
          <w:sz w:val="32"/>
          <w:szCs w:val="32"/>
        </w:rPr>
        <w:t>疾控中心</w:t>
      </w:r>
      <w:proofErr w:type="gramEnd"/>
      <w:r>
        <w:rPr>
          <w:rFonts w:ascii="仿宋" w:eastAsia="仿宋" w:hAnsi="仿宋" w:cs="仿宋" w:hint="eastAsia"/>
          <w:color w:val="auto"/>
          <w:spacing w:val="4"/>
          <w:sz w:val="32"/>
          <w:szCs w:val="32"/>
        </w:rPr>
        <w:t>等医疗机构或工厂企业管理岗位，提升自身专业素质。</w:t>
      </w:r>
    </w:p>
    <w:p w14:paraId="7701D006" w14:textId="77777777" w:rsidR="00E32FFE" w:rsidRDefault="00000000">
      <w:pPr>
        <w:pStyle w:val="a3"/>
        <w:widowControl/>
        <w:numPr>
          <w:ilvl w:val="0"/>
          <w:numId w:val="2"/>
        </w:numPr>
        <w:adjustRightInd w:val="0"/>
        <w:spacing w:line="360" w:lineRule="auto"/>
        <w:ind w:left="0" w:firstLineChars="200" w:firstLine="643"/>
        <w:jc w:val="both"/>
        <w:rPr>
          <w:rFonts w:ascii="仿宋" w:eastAsia="仿宋" w:hAnsi="仿宋" w:cs="仿宋" w:hint="eastAsia"/>
          <w:color w:val="auto"/>
          <w:sz w:val="32"/>
          <w:szCs w:val="32"/>
          <w:shd w:val="clear" w:color="auto" w:fill="FFFFFF"/>
        </w:rPr>
      </w:pPr>
      <w:r>
        <w:rPr>
          <w:rFonts w:ascii="仿宋" w:eastAsia="仿宋" w:hAnsi="仿宋" w:cs="仿宋" w:hint="eastAsia"/>
          <w:b/>
          <w:bCs/>
          <w:color w:val="auto"/>
          <w:sz w:val="32"/>
          <w:szCs w:val="32"/>
          <w:shd w:val="clear" w:color="auto" w:fill="FFFFFF"/>
        </w:rPr>
        <w:t>“传承家风文化，探寻家乡文化”主题实践活动：</w:t>
      </w:r>
      <w:r>
        <w:rPr>
          <w:rFonts w:ascii="仿宋" w:eastAsia="仿宋" w:hAnsi="仿宋" w:cs="仿宋" w:hint="eastAsia"/>
          <w:color w:val="auto"/>
          <w:sz w:val="32"/>
          <w:szCs w:val="32"/>
          <w:shd w:val="clear" w:color="auto" w:fill="FFFFFF"/>
        </w:rPr>
        <w:t>家风文化是承载着中华文化、中国精神的一种独特的价值符号和文化产品，也是中华优秀传统文化的重要组成部分。要</w:t>
      </w:r>
      <w:r>
        <w:rPr>
          <w:rFonts w:ascii="仿宋" w:eastAsia="仿宋" w:hAnsi="仿宋" w:cs="仿宋" w:hint="eastAsia"/>
          <w:color w:val="auto"/>
          <w:sz w:val="32"/>
          <w:szCs w:val="32"/>
          <w:shd w:val="clear" w:color="auto" w:fill="FFFFFF"/>
        </w:rPr>
        <w:lastRenderedPageBreak/>
        <w:t>求同学们通过听家人讲家风故事、</w:t>
      </w:r>
      <w:proofErr w:type="gramStart"/>
      <w:r>
        <w:rPr>
          <w:rFonts w:ascii="仿宋" w:eastAsia="仿宋" w:hAnsi="仿宋" w:cs="仿宋" w:hint="eastAsia"/>
          <w:color w:val="auto"/>
          <w:sz w:val="32"/>
          <w:szCs w:val="32"/>
          <w:shd w:val="clear" w:color="auto" w:fill="FFFFFF"/>
        </w:rPr>
        <w:t>晒家庭</w:t>
      </w:r>
      <w:proofErr w:type="gramEnd"/>
      <w:r>
        <w:rPr>
          <w:rFonts w:ascii="仿宋" w:eastAsia="仿宋" w:hAnsi="仿宋" w:cs="仿宋" w:hint="eastAsia"/>
          <w:color w:val="auto"/>
          <w:sz w:val="32"/>
          <w:szCs w:val="32"/>
          <w:shd w:val="clear" w:color="auto" w:fill="FFFFFF"/>
        </w:rPr>
        <w:t>幸福、参观家乡历史文化遗址、学习家乡传统手工艺、参与家乡传统节日庆祝活动以及与家乡居民交流互动等方式了解自己的家风以及家乡的文化。并通过文字、图片、视频进行记载。</w:t>
      </w:r>
    </w:p>
    <w:p w14:paraId="1B966946" w14:textId="77777777" w:rsidR="00E32FFE" w:rsidRDefault="00000000">
      <w:pPr>
        <w:pStyle w:val="a3"/>
        <w:widowControl/>
        <w:numPr>
          <w:ilvl w:val="0"/>
          <w:numId w:val="2"/>
        </w:numPr>
        <w:adjustRightInd w:val="0"/>
        <w:spacing w:line="360" w:lineRule="auto"/>
        <w:ind w:left="0" w:firstLineChars="200" w:firstLine="643"/>
        <w:jc w:val="both"/>
        <w:rPr>
          <w:rFonts w:ascii="仿宋" w:eastAsia="仿宋" w:hAnsi="仿宋" w:cs="仿宋" w:hint="eastAsia"/>
          <w:color w:val="auto"/>
          <w:sz w:val="32"/>
          <w:szCs w:val="32"/>
          <w:shd w:val="clear" w:color="auto" w:fill="FFFFFF"/>
        </w:rPr>
      </w:pPr>
      <w:r>
        <w:rPr>
          <w:rFonts w:ascii="仿宋" w:eastAsia="仿宋" w:hAnsi="仿宋" w:cs="仿宋" w:hint="eastAsia"/>
          <w:b/>
          <w:bCs/>
          <w:color w:val="auto"/>
          <w:sz w:val="32"/>
          <w:szCs w:val="32"/>
          <w:shd w:val="clear" w:color="auto" w:fill="FFFFFF"/>
        </w:rPr>
        <w:t>“家乡的年味儿·我眼中的春节”主题调研活动：</w:t>
      </w:r>
      <w:r>
        <w:rPr>
          <w:rFonts w:ascii="仿宋" w:eastAsia="仿宋" w:hAnsi="仿宋" w:cs="仿宋" w:hint="eastAsia"/>
          <w:color w:val="auto"/>
          <w:sz w:val="32"/>
          <w:szCs w:val="32"/>
          <w:shd w:val="clear" w:color="auto" w:fill="FFFFFF"/>
        </w:rPr>
        <w:t>春节是中华民族</w:t>
      </w:r>
      <w:proofErr w:type="gramStart"/>
      <w:r>
        <w:rPr>
          <w:rFonts w:ascii="仿宋" w:eastAsia="仿宋" w:hAnsi="仿宋" w:cs="仿宋" w:hint="eastAsia"/>
          <w:color w:val="auto"/>
          <w:sz w:val="32"/>
          <w:szCs w:val="32"/>
          <w:shd w:val="clear" w:color="auto" w:fill="FFFFFF"/>
        </w:rPr>
        <w:t>最</w:t>
      </w:r>
      <w:proofErr w:type="gramEnd"/>
      <w:r>
        <w:rPr>
          <w:rFonts w:ascii="仿宋" w:eastAsia="仿宋" w:hAnsi="仿宋" w:cs="仿宋" w:hint="eastAsia"/>
          <w:color w:val="auto"/>
          <w:sz w:val="32"/>
          <w:szCs w:val="32"/>
          <w:shd w:val="clear" w:color="auto" w:fill="FFFFFF"/>
        </w:rPr>
        <w:t>传统最隆重的节日，具有很强的文化魅力。引导学生以“家乡的年味儿—我眼中的春节”为主题，以自己亲身体会和所见所闻为题材，以走访、摄影、艺术或文学作品创作、</w:t>
      </w:r>
      <w:proofErr w:type="gramStart"/>
      <w:r>
        <w:rPr>
          <w:rFonts w:ascii="仿宋" w:eastAsia="仿宋" w:hAnsi="仿宋" w:cs="仿宋" w:hint="eastAsia"/>
          <w:color w:val="auto"/>
          <w:sz w:val="32"/>
          <w:szCs w:val="32"/>
          <w:shd w:val="clear" w:color="auto" w:fill="FFFFFF"/>
        </w:rPr>
        <w:t>微电影</w:t>
      </w:r>
      <w:proofErr w:type="gramEnd"/>
      <w:r>
        <w:rPr>
          <w:rFonts w:ascii="仿宋" w:eastAsia="仿宋" w:hAnsi="仿宋" w:cs="仿宋" w:hint="eastAsia"/>
          <w:color w:val="auto"/>
          <w:sz w:val="32"/>
          <w:szCs w:val="32"/>
          <w:shd w:val="clear" w:color="auto" w:fill="FFFFFF"/>
        </w:rPr>
        <w:t>等形式开展社会观察或社会调研活动。以青年学生的视角，关注传统节日文化，提升学生文化素养。</w:t>
      </w:r>
    </w:p>
    <w:p w14:paraId="0CCC9F59" w14:textId="77777777" w:rsidR="00E32FFE" w:rsidRDefault="00000000">
      <w:pPr>
        <w:pStyle w:val="a3"/>
        <w:widowControl/>
        <w:numPr>
          <w:ilvl w:val="0"/>
          <w:numId w:val="2"/>
        </w:numPr>
        <w:adjustRightInd w:val="0"/>
        <w:spacing w:line="360" w:lineRule="auto"/>
        <w:ind w:left="0" w:firstLineChars="200" w:firstLine="643"/>
        <w:jc w:val="both"/>
        <w:rPr>
          <w:rFonts w:ascii="仿宋" w:eastAsia="仿宋" w:hAnsi="仿宋" w:cs="仿宋" w:hint="eastAsia"/>
          <w:color w:val="auto"/>
          <w:sz w:val="32"/>
          <w:szCs w:val="32"/>
          <w:shd w:val="clear" w:color="auto" w:fill="FFFFFF"/>
        </w:rPr>
      </w:pPr>
      <w:r>
        <w:rPr>
          <w:rFonts w:ascii="仿宋" w:eastAsia="仿宋" w:hAnsi="仿宋" w:cs="仿宋" w:hint="eastAsia"/>
          <w:b/>
          <w:bCs/>
          <w:color w:val="auto"/>
          <w:sz w:val="32"/>
          <w:szCs w:val="32"/>
          <w:shd w:val="clear" w:color="auto" w:fill="FFFFFF"/>
        </w:rPr>
        <w:t>优秀校友寻访活动。</w:t>
      </w:r>
      <w:r>
        <w:rPr>
          <w:rFonts w:ascii="仿宋" w:eastAsia="仿宋" w:hAnsi="仿宋" w:cs="仿宋" w:hint="eastAsia"/>
          <w:color w:val="auto"/>
          <w:sz w:val="32"/>
          <w:szCs w:val="32"/>
          <w:shd w:val="clear" w:color="auto" w:fill="FFFFFF"/>
        </w:rPr>
        <w:t>充分发掘家乡当地的校友资源，宣传校友事迹，挖掘链接校友资源。</w:t>
      </w:r>
    </w:p>
    <w:p w14:paraId="62B2A08D" w14:textId="246FBF89" w:rsidR="00E32FFE" w:rsidRDefault="00000000">
      <w:pPr>
        <w:pStyle w:val="a3"/>
        <w:widowControl/>
        <w:numPr>
          <w:ilvl w:val="0"/>
          <w:numId w:val="2"/>
        </w:numPr>
        <w:adjustRightInd w:val="0"/>
        <w:spacing w:line="360" w:lineRule="auto"/>
        <w:ind w:left="0" w:firstLineChars="200" w:firstLine="643"/>
        <w:jc w:val="both"/>
        <w:rPr>
          <w:rFonts w:ascii="仿宋" w:eastAsia="仿宋" w:hAnsi="仿宋" w:cs="仿宋" w:hint="eastAsia"/>
          <w:color w:val="auto"/>
          <w:sz w:val="32"/>
          <w:szCs w:val="32"/>
          <w:shd w:val="clear" w:color="auto" w:fill="FFFFFF"/>
        </w:rPr>
      </w:pPr>
      <w:proofErr w:type="gramStart"/>
      <w:r>
        <w:rPr>
          <w:rFonts w:ascii="仿宋" w:eastAsia="仿宋" w:hAnsi="仿宋" w:cs="仿宋" w:hint="eastAsia"/>
          <w:b/>
          <w:bCs/>
          <w:color w:val="auto"/>
          <w:sz w:val="32"/>
          <w:szCs w:val="32"/>
          <w:shd w:val="clear" w:color="auto" w:fill="FFFFFF"/>
        </w:rPr>
        <w:t>廉洁文化</w:t>
      </w:r>
      <w:proofErr w:type="gramEnd"/>
      <w:r>
        <w:rPr>
          <w:rFonts w:ascii="仿宋" w:eastAsia="仿宋" w:hAnsi="仿宋" w:cs="仿宋" w:hint="eastAsia"/>
          <w:b/>
          <w:bCs/>
          <w:color w:val="auto"/>
          <w:sz w:val="32"/>
          <w:szCs w:val="32"/>
          <w:shd w:val="clear" w:color="auto" w:fill="FFFFFF"/>
        </w:rPr>
        <w:t>宣讲</w:t>
      </w:r>
      <w:r w:rsidR="008B2935">
        <w:rPr>
          <w:rFonts w:ascii="仿宋" w:eastAsia="仿宋" w:hAnsi="仿宋" w:cs="仿宋" w:hint="eastAsia"/>
          <w:b/>
          <w:bCs/>
          <w:color w:val="auto"/>
          <w:sz w:val="32"/>
          <w:szCs w:val="32"/>
          <w:shd w:val="clear" w:color="auto" w:fill="FFFFFF"/>
        </w:rPr>
        <w:t>活动</w:t>
      </w:r>
      <w:r>
        <w:rPr>
          <w:rFonts w:ascii="仿宋" w:eastAsia="仿宋" w:hAnsi="仿宋" w:cs="仿宋" w:hint="eastAsia"/>
          <w:b/>
          <w:bCs/>
          <w:color w:val="auto"/>
          <w:sz w:val="32"/>
          <w:szCs w:val="32"/>
          <w:shd w:val="clear" w:color="auto" w:fill="FFFFFF"/>
        </w:rPr>
        <w:t>。</w:t>
      </w:r>
      <w:r>
        <w:rPr>
          <w:rFonts w:ascii="仿宋" w:eastAsia="仿宋" w:hAnsi="仿宋" w:cs="仿宋" w:hint="eastAsia"/>
          <w:color w:val="auto"/>
          <w:sz w:val="32"/>
          <w:szCs w:val="32"/>
          <w:shd w:val="clear" w:color="auto" w:fill="FFFFFF"/>
        </w:rPr>
        <w:t>利用寒假社会实践契机，将</w:t>
      </w:r>
      <w:proofErr w:type="gramStart"/>
      <w:r>
        <w:rPr>
          <w:rFonts w:ascii="仿宋" w:eastAsia="仿宋" w:hAnsi="仿宋" w:cs="仿宋" w:hint="eastAsia"/>
          <w:color w:val="auto"/>
          <w:sz w:val="32"/>
          <w:szCs w:val="32"/>
          <w:shd w:val="clear" w:color="auto" w:fill="FFFFFF"/>
        </w:rPr>
        <w:t>廉洁文化</w:t>
      </w:r>
      <w:proofErr w:type="gramEnd"/>
      <w:r>
        <w:rPr>
          <w:rFonts w:ascii="仿宋" w:eastAsia="仿宋" w:hAnsi="仿宋" w:cs="仿宋" w:hint="eastAsia"/>
          <w:color w:val="auto"/>
          <w:sz w:val="32"/>
          <w:szCs w:val="32"/>
          <w:shd w:val="clear" w:color="auto" w:fill="FFFFFF"/>
        </w:rPr>
        <w:t>深入到社区宣讲，涵养廉洁家风文化。善用群众喜闻乐见的方式宣讲教育，拍摄廉洁摄影作品、短视频等形式，切实推动</w:t>
      </w:r>
      <w:proofErr w:type="gramStart"/>
      <w:r>
        <w:rPr>
          <w:rFonts w:ascii="仿宋" w:eastAsia="仿宋" w:hAnsi="仿宋" w:cs="仿宋" w:hint="eastAsia"/>
          <w:color w:val="auto"/>
          <w:sz w:val="32"/>
          <w:szCs w:val="32"/>
          <w:shd w:val="clear" w:color="auto" w:fill="FFFFFF"/>
        </w:rPr>
        <w:t>廉洁文化</w:t>
      </w:r>
      <w:proofErr w:type="gramEnd"/>
      <w:r>
        <w:rPr>
          <w:rFonts w:ascii="仿宋" w:eastAsia="仿宋" w:hAnsi="仿宋" w:cs="仿宋" w:hint="eastAsia"/>
          <w:color w:val="auto"/>
          <w:sz w:val="32"/>
          <w:szCs w:val="32"/>
          <w:shd w:val="clear" w:color="auto" w:fill="FFFFFF"/>
        </w:rPr>
        <w:t>宣教活动</w:t>
      </w:r>
      <w:proofErr w:type="gramStart"/>
      <w:r>
        <w:rPr>
          <w:rFonts w:ascii="仿宋" w:eastAsia="仿宋" w:hAnsi="仿宋" w:cs="仿宋" w:hint="eastAsia"/>
          <w:color w:val="auto"/>
          <w:sz w:val="32"/>
          <w:szCs w:val="32"/>
          <w:shd w:val="clear" w:color="auto" w:fill="FFFFFF"/>
        </w:rPr>
        <w:t>走深走实</w:t>
      </w:r>
      <w:proofErr w:type="gramEnd"/>
      <w:r>
        <w:rPr>
          <w:rFonts w:ascii="仿宋" w:eastAsia="仿宋" w:hAnsi="仿宋" w:cs="仿宋" w:hint="eastAsia"/>
          <w:color w:val="auto"/>
          <w:sz w:val="32"/>
          <w:szCs w:val="32"/>
          <w:shd w:val="clear" w:color="auto" w:fill="FFFFFF"/>
        </w:rPr>
        <w:t>。</w:t>
      </w:r>
    </w:p>
    <w:p w14:paraId="745155E7" w14:textId="77777777" w:rsidR="00E32FFE" w:rsidRDefault="00000000">
      <w:pPr>
        <w:pStyle w:val="a3"/>
        <w:widowControl/>
        <w:numPr>
          <w:ilvl w:val="0"/>
          <w:numId w:val="2"/>
        </w:numPr>
        <w:adjustRightInd w:val="0"/>
        <w:spacing w:line="360" w:lineRule="auto"/>
        <w:ind w:left="0" w:firstLineChars="200" w:firstLine="643"/>
        <w:jc w:val="both"/>
        <w:rPr>
          <w:rFonts w:ascii="仿宋" w:eastAsia="仿宋" w:hAnsi="仿宋" w:cs="仿宋" w:hint="eastAsia"/>
          <w:color w:val="auto"/>
          <w:sz w:val="32"/>
          <w:szCs w:val="32"/>
          <w:shd w:val="clear" w:color="auto" w:fill="FFFFFF"/>
        </w:rPr>
      </w:pPr>
      <w:r>
        <w:rPr>
          <w:rFonts w:ascii="仿宋" w:eastAsia="仿宋" w:hAnsi="仿宋" w:cs="仿宋" w:hint="eastAsia"/>
          <w:b/>
          <w:bCs/>
          <w:color w:val="auto"/>
          <w:sz w:val="32"/>
          <w:szCs w:val="32"/>
          <w:shd w:val="clear" w:color="auto" w:fill="FFFFFF"/>
        </w:rPr>
        <w:t>其他实践活动。</w:t>
      </w:r>
      <w:r>
        <w:rPr>
          <w:rFonts w:ascii="仿宋" w:eastAsia="仿宋" w:hAnsi="仿宋" w:cs="仿宋" w:hint="eastAsia"/>
          <w:color w:val="auto"/>
          <w:sz w:val="32"/>
          <w:szCs w:val="32"/>
          <w:shd w:val="clear" w:color="auto" w:fill="FFFFFF"/>
        </w:rPr>
        <w:t>鼓励全校学生积极参加寒假社会实践活动。学生可以结合专业（如早期接触临床等等）或当地周围环境进行个人寒假社会实践活动。</w:t>
      </w:r>
    </w:p>
    <w:p w14:paraId="6F5976F3" w14:textId="77777777" w:rsidR="00E32FFE" w:rsidRDefault="00000000">
      <w:pPr>
        <w:numPr>
          <w:ilvl w:val="0"/>
          <w:numId w:val="1"/>
        </w:numPr>
        <w:adjustRightInd w:val="0"/>
        <w:snapToGrid w:val="0"/>
        <w:spacing w:line="360" w:lineRule="auto"/>
        <w:ind w:firstLineChars="200" w:firstLine="643"/>
        <w:jc w:val="left"/>
        <w:rPr>
          <w:rFonts w:ascii="黑体" w:eastAsia="黑体" w:hAnsi="黑体" w:cs="黑体" w:hint="eastAsia"/>
          <w:b/>
          <w:bCs/>
          <w:sz w:val="32"/>
          <w:szCs w:val="32"/>
        </w:rPr>
      </w:pPr>
      <w:r>
        <w:rPr>
          <w:rFonts w:ascii="黑体" w:eastAsia="黑体" w:hAnsi="黑体" w:cs="黑体" w:hint="eastAsia"/>
          <w:b/>
          <w:bCs/>
          <w:sz w:val="32"/>
          <w:szCs w:val="32"/>
        </w:rPr>
        <w:t>组织实施</w:t>
      </w:r>
    </w:p>
    <w:p w14:paraId="5635482E" w14:textId="77777777" w:rsidR="00E32FFE" w:rsidRDefault="00000000">
      <w:pPr>
        <w:adjustRightInd w:val="0"/>
        <w:snapToGrid w:val="0"/>
        <w:spacing w:line="360" w:lineRule="auto"/>
        <w:ind w:firstLineChars="200" w:firstLine="640"/>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1.活动安排。</w:t>
      </w:r>
      <w:r>
        <w:rPr>
          <w:rFonts w:ascii="仿宋_GB2312" w:eastAsia="仿宋_GB2312" w:hint="eastAsia"/>
          <w:sz w:val="32"/>
          <w:szCs w:val="32"/>
        </w:rPr>
        <w:t>由团委同有关部门负责学生社会实践活动的总体规划、方案制定。方案下发至各学院参与，进行组织</w:t>
      </w:r>
      <w:r>
        <w:rPr>
          <w:rFonts w:ascii="仿宋_GB2312" w:eastAsia="仿宋_GB2312" w:hint="eastAsia"/>
          <w:sz w:val="32"/>
          <w:szCs w:val="32"/>
        </w:rPr>
        <w:lastRenderedPageBreak/>
        <w:t>安排。</w:t>
      </w:r>
      <w:r>
        <w:rPr>
          <w:rFonts w:ascii="仿宋_GB2312" w:eastAsia="仿宋_GB2312" w:hAnsi="仿宋_GB2312" w:cs="仿宋_GB2312" w:hint="eastAsia"/>
          <w:sz w:val="32"/>
          <w:szCs w:val="32"/>
        </w:rPr>
        <w:t>各学院由分党委、行政领导和二级学院团委负责人组成学院社会实践工作领导小组，加强指导和协调。</w:t>
      </w:r>
    </w:p>
    <w:p w14:paraId="551EE8F2" w14:textId="77777777" w:rsidR="00E32FFE" w:rsidRDefault="00000000">
      <w:pPr>
        <w:adjustRightInd w:val="0"/>
        <w:snapToGrid w:val="0"/>
        <w:spacing w:line="360" w:lineRule="auto"/>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2.活动开展。</w:t>
      </w:r>
      <w:r>
        <w:rPr>
          <w:rFonts w:ascii="仿宋_GB2312" w:eastAsia="仿宋_GB2312" w:hAnsi="仿宋_GB2312" w:cs="仿宋_GB2312" w:hint="eastAsia"/>
          <w:sz w:val="32"/>
          <w:szCs w:val="32"/>
        </w:rPr>
        <w:t>此次寒假社会实践主要开展个人社会实践。由各院自行统筹安排，学生自愿参与原则，所提供的选题仅作参考。时间为1月至2月。</w:t>
      </w:r>
    </w:p>
    <w:p w14:paraId="1DDB7CC2" w14:textId="77777777" w:rsidR="00E32FFE" w:rsidRDefault="00000000">
      <w:pPr>
        <w:adjustRightInd w:val="0"/>
        <w:snapToGrid w:val="0"/>
        <w:spacing w:line="360" w:lineRule="auto"/>
        <w:ind w:firstLineChars="200" w:firstLine="640"/>
        <w:jc w:val="left"/>
        <w:rPr>
          <w:rFonts w:ascii="黑体" w:eastAsia="黑体" w:hAnsi="黑体" w:cs="黑体" w:hint="eastAsia"/>
          <w:b/>
          <w:bCs/>
          <w:sz w:val="32"/>
          <w:szCs w:val="32"/>
        </w:rPr>
      </w:pPr>
      <w:r>
        <w:rPr>
          <w:rFonts w:ascii="仿宋_GB2312" w:eastAsia="仿宋_GB2312" w:hAnsi="仿宋_GB2312" w:cs="仿宋_GB2312" w:hint="eastAsia"/>
          <w:b/>
          <w:bCs/>
          <w:sz w:val="32"/>
          <w:szCs w:val="32"/>
        </w:rPr>
        <w:t>3.总结提升。</w:t>
      </w:r>
      <w:r>
        <w:rPr>
          <w:rFonts w:ascii="仿宋_GB2312" w:eastAsia="仿宋_GB2312" w:hAnsi="仿宋_GB2312" w:cs="仿宋_GB2312" w:hint="eastAsia"/>
          <w:sz w:val="32"/>
          <w:szCs w:val="32"/>
        </w:rPr>
        <w:t>社会实践时间于2月结束，结束后应提交《寒假社会实践报告》并附相关实践成果及图片，具体材料要求后期下发。开学返校后两周内上交相关材料，合格者学院补录</w:t>
      </w:r>
      <w:r w:rsidRPr="008B2935">
        <w:rPr>
          <w:rFonts w:ascii="仿宋_GB2312" w:eastAsia="仿宋_GB2312" w:hAnsi="仿宋_GB2312" w:cs="仿宋_GB2312" w:hint="eastAsia"/>
          <w:sz w:val="32"/>
          <w:szCs w:val="32"/>
        </w:rPr>
        <w:t>0.2学分</w:t>
      </w:r>
      <w:r>
        <w:rPr>
          <w:rFonts w:ascii="仿宋_GB2312" w:eastAsia="仿宋_GB2312" w:hAnsi="仿宋_GB2312" w:cs="仿宋_GB2312" w:hint="eastAsia"/>
          <w:sz w:val="32"/>
          <w:szCs w:val="32"/>
        </w:rPr>
        <w:t>。符合志愿性质的活动，由</w:t>
      </w:r>
      <w:proofErr w:type="gramStart"/>
      <w:r>
        <w:rPr>
          <w:rFonts w:ascii="仿宋_GB2312" w:eastAsia="仿宋_GB2312" w:hAnsi="仿宋_GB2312" w:cs="仿宋_GB2312" w:hint="eastAsia"/>
          <w:sz w:val="32"/>
          <w:szCs w:val="32"/>
        </w:rPr>
        <w:t>校青协</w:t>
      </w:r>
      <w:proofErr w:type="gramEnd"/>
      <w:r>
        <w:rPr>
          <w:rFonts w:ascii="仿宋_GB2312" w:eastAsia="仿宋_GB2312" w:hAnsi="仿宋_GB2312" w:cs="仿宋_GB2312" w:hint="eastAsia"/>
          <w:sz w:val="32"/>
          <w:szCs w:val="32"/>
        </w:rPr>
        <w:t>的认定后可补录相应的志愿时长。寒假社会实践，校级不组织先进个人的评选表彰工作。</w:t>
      </w:r>
    </w:p>
    <w:p w14:paraId="084DE716" w14:textId="77777777" w:rsidR="00E32FFE" w:rsidRDefault="00000000">
      <w:pPr>
        <w:numPr>
          <w:ilvl w:val="0"/>
          <w:numId w:val="1"/>
        </w:numPr>
        <w:adjustRightInd w:val="0"/>
        <w:snapToGrid w:val="0"/>
        <w:spacing w:line="360" w:lineRule="auto"/>
        <w:ind w:firstLineChars="200" w:firstLine="643"/>
        <w:jc w:val="left"/>
        <w:rPr>
          <w:rFonts w:ascii="黑体" w:eastAsia="黑体" w:hAnsi="黑体" w:cs="黑体" w:hint="eastAsia"/>
          <w:b/>
          <w:bCs/>
          <w:sz w:val="32"/>
          <w:szCs w:val="32"/>
        </w:rPr>
      </w:pPr>
      <w:r>
        <w:rPr>
          <w:rFonts w:ascii="黑体" w:eastAsia="黑体" w:hAnsi="黑体" w:cs="黑体" w:hint="eastAsia"/>
          <w:b/>
          <w:bCs/>
          <w:sz w:val="32"/>
          <w:szCs w:val="32"/>
        </w:rPr>
        <w:t>活动要求</w:t>
      </w:r>
    </w:p>
    <w:p w14:paraId="2FA6EAD8" w14:textId="77777777" w:rsidR="00E32FFE" w:rsidRDefault="00000000">
      <w:pPr>
        <w:adjustRightInd w:val="0"/>
        <w:snapToGrid w:val="0"/>
        <w:spacing w:line="360" w:lineRule="auto"/>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1.周密部署，突出育人实效。</w:t>
      </w:r>
      <w:r>
        <w:rPr>
          <w:rFonts w:ascii="仿宋_GB2312" w:eastAsia="仿宋_GB2312" w:hAnsi="仿宋_GB2312" w:cs="仿宋_GB2312" w:hint="eastAsia"/>
          <w:sz w:val="32"/>
          <w:szCs w:val="32"/>
        </w:rPr>
        <w:t>社会实践是高校共青团发挥实践育人功能的重要载体，是引导学生走入社会、了解社会的有效途径。各学院要重视社会实践活动，作为加强改进大学生思想政治教育、深化爱国主义教育的重要抓手，充分发挥育人功能、体现育人作用。要积极整合资源，多为学生</w:t>
      </w:r>
      <w:r>
        <w:rPr>
          <w:rFonts w:ascii="仿宋_GB2312" w:eastAsia="仿宋_GB2312" w:hAnsi="仿宋_GB2312" w:cs="仿宋_GB2312" w:hint="eastAsia"/>
          <w:sz w:val="32"/>
          <w:szCs w:val="32"/>
        </w:rPr>
        <w:lastRenderedPageBreak/>
        <w:t>提供实实在在的支持和服务，力争让每一名学生在校期间每年都能参加至少一次社会实践活动。完成实践后，校团委通过“第二课堂成绩单”制度给予学分认定。</w:t>
      </w:r>
    </w:p>
    <w:p w14:paraId="318C2E9F" w14:textId="77777777" w:rsidR="00E32FFE" w:rsidRDefault="00000000">
      <w:pPr>
        <w:adjustRightInd w:val="0"/>
        <w:snapToGrid w:val="0"/>
        <w:spacing w:line="360" w:lineRule="auto"/>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2.严格管理，守住风险底线。</w:t>
      </w:r>
      <w:r>
        <w:rPr>
          <w:rFonts w:ascii="仿宋_GB2312" w:eastAsia="仿宋_GB2312" w:hAnsi="仿宋_GB2312" w:cs="仿宋_GB2312" w:hint="eastAsia"/>
          <w:sz w:val="32"/>
          <w:szCs w:val="32"/>
        </w:rPr>
        <w:t>学生个人要始终把身体健康和生命安全放在第一位，依法依纪依规组织各项实践活动。要密切关注实践地天气变化和自然地质条件，做好突发情况的应对预案与处置。如遇突发情况，应立即调整实践活动的参与时间，妥善做好有关安排。开展实践活动的学生，务必以保证健康安全为首要前提，合理规划实践行程，做好安全预案，当好个人健康的第一责任人。</w:t>
      </w:r>
    </w:p>
    <w:p w14:paraId="69E54E8B" w14:textId="77777777" w:rsidR="00E32FFE" w:rsidRDefault="00000000">
      <w:pPr>
        <w:adjustRightInd w:val="0"/>
        <w:snapToGrid w:val="0"/>
        <w:spacing w:line="360" w:lineRule="auto"/>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3.拓展宣传渠道，浓厚营造氛围。</w:t>
      </w:r>
      <w:r>
        <w:rPr>
          <w:rFonts w:ascii="仿宋_GB2312" w:eastAsia="仿宋_GB2312" w:hAnsi="仿宋_GB2312" w:cs="仿宋_GB2312" w:hint="eastAsia"/>
          <w:sz w:val="32"/>
          <w:szCs w:val="32"/>
        </w:rPr>
        <w:t>在实践过程中，各项目应发挥主动性和创造性，积极发掘活动过程中的有趣故事及优秀典型，鼓励学生以视频、照片、故事、纪实等丰富形式展现实践风采，并通过</w:t>
      </w:r>
      <w:proofErr w:type="gramStart"/>
      <w:r>
        <w:rPr>
          <w:rFonts w:ascii="仿宋_GB2312" w:eastAsia="仿宋_GB2312" w:hAnsi="仿宋_GB2312" w:cs="仿宋_GB2312" w:hint="eastAsia"/>
          <w:sz w:val="32"/>
          <w:szCs w:val="32"/>
        </w:rPr>
        <w:t>微信公众号</w:t>
      </w:r>
      <w:proofErr w:type="gramEnd"/>
      <w:r>
        <w:rPr>
          <w:rFonts w:ascii="仿宋_GB2312" w:eastAsia="仿宋_GB2312" w:hAnsi="仿宋_GB2312" w:cs="仿宋_GB2312" w:hint="eastAsia"/>
          <w:sz w:val="32"/>
          <w:szCs w:val="32"/>
        </w:rPr>
        <w:t>、B站、</w:t>
      </w:r>
      <w:proofErr w:type="gramStart"/>
      <w:r>
        <w:rPr>
          <w:rFonts w:ascii="仿宋_GB2312" w:eastAsia="仿宋_GB2312" w:hAnsi="仿宋_GB2312" w:cs="仿宋_GB2312" w:hint="eastAsia"/>
          <w:sz w:val="32"/>
          <w:szCs w:val="32"/>
        </w:rPr>
        <w:t>抖音等</w:t>
      </w:r>
      <w:proofErr w:type="gramEnd"/>
      <w:r>
        <w:rPr>
          <w:rFonts w:ascii="仿宋_GB2312" w:eastAsia="仿宋_GB2312" w:hAnsi="仿宋_GB2312" w:cs="仿宋_GB2312" w:hint="eastAsia"/>
          <w:sz w:val="32"/>
          <w:szCs w:val="32"/>
        </w:rPr>
        <w:t>新媒体平台加强活动宣传，营造良好的氛围，推动社会实践活动的深入开展。</w:t>
      </w:r>
    </w:p>
    <w:p w14:paraId="1D0320F6" w14:textId="77777777" w:rsidR="00E32FFE" w:rsidRDefault="00000000">
      <w:pPr>
        <w:adjustRightInd w:val="0"/>
        <w:snapToGrid w:val="0"/>
        <w:spacing w:line="49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联系人及联系方式</w:t>
      </w:r>
      <w:r>
        <w:rPr>
          <w:rFonts w:ascii="仿宋_GB2312" w:eastAsia="仿宋_GB2312" w:hAnsi="仿宋_GB2312" w:cs="仿宋_GB2312" w:hint="eastAsia"/>
          <w:sz w:val="32"/>
          <w:szCs w:val="32"/>
        </w:rPr>
        <w:t>：</w:t>
      </w:r>
    </w:p>
    <w:p w14:paraId="1C143784" w14:textId="374B7A6C" w:rsidR="00E32FFE" w:rsidRDefault="00000000">
      <w:pPr>
        <w:adjustRightInd w:val="0"/>
        <w:snapToGrid w:val="0"/>
        <w:spacing w:line="490" w:lineRule="exact"/>
        <w:ind w:firstLineChars="200" w:firstLine="64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校团委社会实践部：</w:t>
      </w:r>
      <w:r w:rsidR="00BC4EB3">
        <w:rPr>
          <w:rFonts w:ascii="仿宋_GB2312" w:eastAsia="仿宋_GB2312" w:hAnsi="仿宋_GB2312" w:cs="仿宋_GB2312" w:hint="eastAsia"/>
          <w:bCs/>
          <w:sz w:val="32"/>
          <w:szCs w:val="32"/>
        </w:rPr>
        <w:t>李鑫怡</w:t>
      </w:r>
      <w:r w:rsidR="00BC4EB3" w:rsidRPr="00BC4EB3">
        <w:rPr>
          <w:rFonts w:ascii="仿宋_GB2312" w:eastAsia="仿宋_GB2312" w:hAnsi="仿宋_GB2312" w:cs="仿宋_GB2312"/>
          <w:bCs/>
          <w:sz w:val="32"/>
          <w:szCs w:val="32"/>
        </w:rPr>
        <w:t>19086728802</w:t>
      </w:r>
    </w:p>
    <w:p w14:paraId="5FEE0E76" w14:textId="550751AD" w:rsidR="00D4706A" w:rsidRDefault="00D4706A">
      <w:pPr>
        <w:adjustRightInd w:val="0"/>
        <w:snapToGrid w:val="0"/>
        <w:spacing w:line="490" w:lineRule="exact"/>
        <w:ind w:firstLineChars="200" w:firstLine="640"/>
        <w:jc w:val="left"/>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 xml:space="preserve">                  </w:t>
      </w:r>
      <w:proofErr w:type="gramStart"/>
      <w:r>
        <w:rPr>
          <w:rFonts w:ascii="仿宋_GB2312" w:eastAsia="仿宋_GB2312" w:hAnsi="仿宋_GB2312" w:cs="仿宋_GB2312" w:hint="eastAsia"/>
          <w:bCs/>
          <w:sz w:val="32"/>
          <w:szCs w:val="32"/>
        </w:rPr>
        <w:t>江月宁</w:t>
      </w:r>
      <w:proofErr w:type="gramEnd"/>
      <w:r>
        <w:rPr>
          <w:rFonts w:ascii="仿宋_GB2312" w:eastAsia="仿宋_GB2312" w:hAnsi="仿宋_GB2312" w:cs="仿宋_GB2312" w:hint="eastAsia"/>
          <w:bCs/>
          <w:sz w:val="32"/>
          <w:szCs w:val="32"/>
        </w:rPr>
        <w:t>13197199208</w:t>
      </w:r>
    </w:p>
    <w:p w14:paraId="4EA274A1" w14:textId="77777777" w:rsidR="00E32FFE" w:rsidRDefault="00000000">
      <w:pPr>
        <w:adjustRightInd w:val="0"/>
        <w:snapToGrid w:val="0"/>
        <w:spacing w:line="49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邮箱：</w:t>
      </w:r>
      <w:hyperlink r:id="rId5" w:history="1">
        <w:r w:rsidR="00E32FFE">
          <w:rPr>
            <w:rFonts w:ascii="仿宋_GB2312" w:eastAsia="仿宋_GB2312" w:hAnsi="仿宋_GB2312" w:cs="仿宋_GB2312" w:hint="eastAsia"/>
            <w:b/>
            <w:color w:val="0000FF"/>
            <w:sz w:val="32"/>
            <w:szCs w:val="32"/>
            <w:u w:val="single"/>
          </w:rPr>
          <w:t>hyyshsjb@163.com</w:t>
        </w:r>
      </w:hyperlink>
    </w:p>
    <w:p w14:paraId="49612EBD" w14:textId="77777777" w:rsidR="00E32FFE" w:rsidRDefault="00E32FFE">
      <w:pPr>
        <w:adjustRightInd w:val="0"/>
        <w:snapToGrid w:val="0"/>
        <w:spacing w:line="490" w:lineRule="exact"/>
        <w:ind w:left="640" w:firstLine="320"/>
        <w:rPr>
          <w:rFonts w:ascii="仿宋_GB2312" w:eastAsia="仿宋_GB2312" w:hAnsi="仿宋_GB2312" w:cs="仿宋_GB2312" w:hint="eastAsia"/>
          <w:sz w:val="32"/>
          <w:szCs w:val="32"/>
        </w:rPr>
      </w:pPr>
    </w:p>
    <w:p w14:paraId="304AD1DE" w14:textId="77777777" w:rsidR="00E32FFE" w:rsidRDefault="00000000">
      <w:pPr>
        <w:adjustRightInd w:val="0"/>
        <w:snapToGrid w:val="0"/>
        <w:spacing w:line="490" w:lineRule="exact"/>
        <w:ind w:left="640" w:firstLine="320"/>
        <w:jc w:val="righ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共青团湖北医药学院委员会</w:t>
      </w:r>
    </w:p>
    <w:p w14:paraId="4161F6E2" w14:textId="77777777" w:rsidR="00E32FFE" w:rsidRDefault="00000000">
      <w:pPr>
        <w:adjustRightInd w:val="0"/>
        <w:snapToGrid w:val="0"/>
        <w:spacing w:line="490" w:lineRule="exact"/>
        <w:ind w:left="640" w:firstLine="320"/>
        <w:jc w:val="righ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共青团湖北医药学院药护学院委员会</w:t>
      </w:r>
    </w:p>
    <w:p w14:paraId="66490FA5" w14:textId="55D8AE52" w:rsidR="00E32FFE" w:rsidRDefault="00000000">
      <w:pPr>
        <w:adjustRightInd w:val="0"/>
        <w:snapToGrid w:val="0"/>
        <w:spacing w:line="490" w:lineRule="exact"/>
        <w:ind w:left="640" w:firstLine="320"/>
        <w:jc w:val="righ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2024年12月</w:t>
      </w:r>
      <w:r w:rsidR="008B2935">
        <w:rPr>
          <w:rFonts w:ascii="仿宋_GB2312" w:eastAsia="仿宋_GB2312" w:hAnsi="仿宋_GB2312" w:cs="仿宋_GB2312" w:hint="eastAsia"/>
          <w:sz w:val="32"/>
          <w:szCs w:val="32"/>
        </w:rPr>
        <w:t>2</w:t>
      </w:r>
      <w:r w:rsidR="00D4706A">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日</w:t>
      </w:r>
    </w:p>
    <w:p w14:paraId="1BEA1B17" w14:textId="77777777" w:rsidR="00E32FFE" w:rsidRDefault="00E32FFE">
      <w:pPr>
        <w:adjustRightInd w:val="0"/>
        <w:snapToGrid w:val="0"/>
        <w:spacing w:line="490" w:lineRule="exact"/>
        <w:ind w:left="640" w:firstLine="321"/>
        <w:jc w:val="left"/>
        <w:rPr>
          <w:rFonts w:ascii="黑体" w:eastAsia="黑体" w:hAnsi="黑体" w:cs="黑体" w:hint="eastAsia"/>
          <w:b/>
          <w:bCs/>
          <w:sz w:val="32"/>
          <w:szCs w:val="32"/>
        </w:rPr>
      </w:pPr>
    </w:p>
    <w:p w14:paraId="7F1DF547" w14:textId="77777777" w:rsidR="00E32FFE" w:rsidRDefault="00E32FFE">
      <w:pPr>
        <w:adjustRightInd w:val="0"/>
        <w:snapToGrid w:val="0"/>
        <w:spacing w:line="490" w:lineRule="exact"/>
        <w:ind w:left="640" w:firstLine="321"/>
        <w:jc w:val="left"/>
        <w:rPr>
          <w:rFonts w:ascii="黑体" w:eastAsia="黑体" w:hAnsi="黑体" w:cs="黑体" w:hint="eastAsia"/>
          <w:b/>
          <w:bCs/>
          <w:sz w:val="32"/>
          <w:szCs w:val="32"/>
        </w:rPr>
      </w:pPr>
    </w:p>
    <w:p w14:paraId="3B57A047" w14:textId="77777777" w:rsidR="00E32FFE" w:rsidRDefault="00E32FFE">
      <w:pPr>
        <w:ind w:left="640"/>
        <w:rPr>
          <w:rFonts w:ascii="仿宋" w:eastAsia="仿宋" w:hAnsi="仿宋" w:cs="仿宋" w:hint="eastAsia"/>
          <w:sz w:val="32"/>
          <w:szCs w:val="32"/>
        </w:rPr>
      </w:pPr>
    </w:p>
    <w:sectPr w:rsidR="00E32F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3208E"/>
    <w:multiLevelType w:val="singleLevel"/>
    <w:tmpl w:val="0053208E"/>
    <w:lvl w:ilvl="0">
      <w:start w:val="1"/>
      <w:numFmt w:val="chineseCounting"/>
      <w:suff w:val="nothing"/>
      <w:lvlText w:val="%1、"/>
      <w:lvlJc w:val="left"/>
      <w:rPr>
        <w:rFonts w:hint="eastAsia"/>
        <w:b/>
        <w:bCs/>
        <w:sz w:val="32"/>
        <w:szCs w:val="32"/>
      </w:rPr>
    </w:lvl>
  </w:abstractNum>
  <w:abstractNum w:abstractNumId="1" w15:restartNumberingAfterBreak="0">
    <w:nsid w:val="378ED920"/>
    <w:multiLevelType w:val="singleLevel"/>
    <w:tmpl w:val="378ED920"/>
    <w:lvl w:ilvl="0">
      <w:start w:val="1"/>
      <w:numFmt w:val="decimal"/>
      <w:lvlText w:val="%1."/>
      <w:lvlJc w:val="left"/>
      <w:pPr>
        <w:ind w:left="631" w:hanging="425"/>
      </w:pPr>
      <w:rPr>
        <w:rFonts w:hint="default"/>
        <w:b/>
        <w:bCs/>
        <w:color w:val="auto"/>
      </w:rPr>
    </w:lvl>
  </w:abstractNum>
  <w:num w:numId="1" w16cid:durableId="1818186707">
    <w:abstractNumId w:val="0"/>
  </w:num>
  <w:num w:numId="2" w16cid:durableId="17201244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ZkMzZlM2I3Y2ZmMjA4YWM2YWU0MWNiOGNlODk4NmIifQ=="/>
  </w:docVars>
  <w:rsids>
    <w:rsidRoot w:val="00126A5E"/>
    <w:rsid w:val="0006742E"/>
    <w:rsid w:val="000A50C1"/>
    <w:rsid w:val="00126A5E"/>
    <w:rsid w:val="002C7627"/>
    <w:rsid w:val="002E6C89"/>
    <w:rsid w:val="004E2611"/>
    <w:rsid w:val="00675396"/>
    <w:rsid w:val="006B19B2"/>
    <w:rsid w:val="008B2935"/>
    <w:rsid w:val="00B92181"/>
    <w:rsid w:val="00BC4EB3"/>
    <w:rsid w:val="00C35C94"/>
    <w:rsid w:val="00D4706A"/>
    <w:rsid w:val="00E32FFE"/>
    <w:rsid w:val="00F77993"/>
    <w:rsid w:val="0264611C"/>
    <w:rsid w:val="029608BF"/>
    <w:rsid w:val="03417653"/>
    <w:rsid w:val="06E14AFA"/>
    <w:rsid w:val="0A8B4312"/>
    <w:rsid w:val="1240363F"/>
    <w:rsid w:val="14983A03"/>
    <w:rsid w:val="14B60A59"/>
    <w:rsid w:val="19940C3D"/>
    <w:rsid w:val="1B58179D"/>
    <w:rsid w:val="1FB02549"/>
    <w:rsid w:val="22B628B9"/>
    <w:rsid w:val="24C4578F"/>
    <w:rsid w:val="280E5EC6"/>
    <w:rsid w:val="2B7B7EAF"/>
    <w:rsid w:val="2DF126AA"/>
    <w:rsid w:val="2F21424F"/>
    <w:rsid w:val="316D029A"/>
    <w:rsid w:val="32A221C5"/>
    <w:rsid w:val="32AC3044"/>
    <w:rsid w:val="35C045B4"/>
    <w:rsid w:val="37E56DDC"/>
    <w:rsid w:val="3DC00139"/>
    <w:rsid w:val="4C516396"/>
    <w:rsid w:val="4D1A2C2C"/>
    <w:rsid w:val="4E742810"/>
    <w:rsid w:val="5697709C"/>
    <w:rsid w:val="5A0C1B4F"/>
    <w:rsid w:val="5F3E1A98"/>
    <w:rsid w:val="61861A2B"/>
    <w:rsid w:val="66A23F66"/>
    <w:rsid w:val="67EE4F89"/>
    <w:rsid w:val="689E3331"/>
    <w:rsid w:val="6958090C"/>
    <w:rsid w:val="69DA0B97"/>
    <w:rsid w:val="6BA725BB"/>
    <w:rsid w:val="6D033285"/>
    <w:rsid w:val="6E8C0778"/>
    <w:rsid w:val="7B892BA7"/>
    <w:rsid w:val="7CAA5868"/>
    <w:rsid w:val="7ECD3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9B8A5"/>
  <w15:docId w15:val="{1DF9D1BF-F027-46E8-852C-4B8225320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caption" w:semiHidden="1" w:unhideWhenUsed="1"/>
    <w:lsdException w:name="Default Paragraph Font" w:semiHidden="1" w:uiPriority="1" w:unhideWhenUsed="1" w:qFormat="1"/>
    <w:lsdException w:name="Strong" w:uiPriority="0" w:qFormat="1"/>
    <w:lsdException w:name="HTML Top of Form" w:semiHidden="1" w:unhideWhenUsed="1"/>
    <w:lsdException w:name="HTML Bottom of Form" w:semiHidden="1" w:unhideWhenUsed="1"/>
    <w:lsdException w:name="Normal (Web)" w:uiPriority="0" w:qFormat="1"/>
    <w:lsdException w:name="Normal Table"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autoRedefine/>
    <w:qFormat/>
    <w:pPr>
      <w:jc w:val="left"/>
    </w:pPr>
    <w:rPr>
      <w:rFonts w:cs="宋体"/>
      <w:color w:val="CC0000"/>
      <w:kern w:val="0"/>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yyshsjb@163.com" TargetMode="Externa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342</Words>
  <Characters>1956</Characters>
  <Application>Microsoft Office Word</Application>
  <DocSecurity>0</DocSecurity>
  <Lines>16</Lines>
  <Paragraphs>4</Paragraphs>
  <ScaleCrop>false</ScaleCrop>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五月</dc:creator>
  <cp:lastModifiedBy>Office</cp:lastModifiedBy>
  <cp:revision>5</cp:revision>
  <dcterms:created xsi:type="dcterms:W3CDTF">2023-12-06T13:16:00Z</dcterms:created>
  <dcterms:modified xsi:type="dcterms:W3CDTF">2024-12-24T02:56:00Z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AE840DD852274DF2BE9F28E59521D757_13</vt:lpwstr>
  </property>
</Properties>
</file>